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12" w:rsidRPr="005B6483" w:rsidRDefault="00DE3B12" w:rsidP="00DE3B12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2.9.1. Planirana sredstva i njihovo korištenje</w:t>
      </w:r>
    </w:p>
    <w:p w:rsidR="00DE3B12" w:rsidRPr="005B6483" w:rsidRDefault="00DE3B12" w:rsidP="00DE3B12">
      <w:pPr>
        <w:spacing w:after="0"/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ab/>
      </w:r>
      <w:r w:rsidRPr="005B6483">
        <w:rPr>
          <w:rFonts w:ascii="Times New Roman" w:eastAsia="Calibri" w:hAnsi="Times New Roman" w:cs="Times New Roman"/>
        </w:rPr>
        <w:t>U sljedećoj tablici prikazano je kako su proračunska sredstva bila raspoređena u Programu održavanja komunalne infrastrukture u Gradskoj četvrti Trešnjevka - jug u 2019. i u planovima malih komunalnih akcija mjesnih odbora na području Gradske četvrti za 2019. te koliko je sredstava u prošloj godini potrošeno za izvršenje pojedinih vrsta poslova na području Gradske četvrti.</w:t>
      </w:r>
    </w:p>
    <w:p w:rsidR="00DE3B12" w:rsidRPr="005B6483" w:rsidRDefault="00DE3B12" w:rsidP="00DE3B12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9072" w:type="dxa"/>
        <w:tblInd w:w="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559"/>
        <w:gridCol w:w="1559"/>
        <w:gridCol w:w="1134"/>
      </w:tblGrid>
      <w:tr w:rsidR="00DE3B12" w:rsidRPr="005B6483" w:rsidTr="00CE604D">
        <w:trPr>
          <w:tblHeader/>
        </w:trPr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Vrsta komunalne djelatnosti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Sredstva u Programu GČ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 u</w:t>
            </w:r>
          </w:p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planovima MKA MO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Ukupna</w:t>
            </w:r>
          </w:p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planirana</w:t>
            </w:r>
          </w:p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sredstva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Ukupno izvršeno</w:t>
            </w:r>
          </w:p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kunama)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Izvršeno</w:t>
            </w:r>
          </w:p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b/>
                <w:bCs/>
              </w:rPr>
              <w:t>(u %)</w:t>
            </w:r>
          </w:p>
        </w:tc>
      </w:tr>
      <w:tr w:rsidR="00DE3B1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E3B12" w:rsidRPr="005B6483" w:rsidRDefault="00DE3B12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građevina javne odvodnje oborinskih voda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1.267.000,00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1.267.000,00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1.260.635,01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99,50</w:t>
            </w:r>
          </w:p>
        </w:tc>
      </w:tr>
      <w:tr w:rsidR="00DE3B1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E3B12" w:rsidRPr="005B6483" w:rsidRDefault="00DE3B12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čistoće javnih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5.634.000,00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5.634.000,00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5.390.688,78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95,68</w:t>
            </w:r>
          </w:p>
        </w:tc>
      </w:tr>
      <w:tr w:rsidR="00DE3B1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E3B12" w:rsidRPr="005B6483" w:rsidRDefault="00DE3B12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održavanje javnih zelenih površina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6.546.100,00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6.120.480,00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12.666.580,00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12.666.580,00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100,00</w:t>
            </w:r>
          </w:p>
        </w:tc>
      </w:tr>
      <w:tr w:rsidR="00DE3B1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DE3B12" w:rsidRPr="005B6483" w:rsidRDefault="00DE3B12" w:rsidP="00CE60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redovito održavanje nerazvrstanih cesta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3.959.000,00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6.630.520,00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10.589.520,00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3B12" w:rsidRPr="005B6483" w:rsidRDefault="00DE3B12" w:rsidP="00CE6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9.449.932,01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89,24</w:t>
            </w:r>
          </w:p>
        </w:tc>
      </w:tr>
      <w:tr w:rsidR="00DE3B12" w:rsidRPr="005B6483" w:rsidTr="00CE604D"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Ukupno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17.406.100,00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3B12" w:rsidRPr="005B6483" w:rsidRDefault="00DE3B12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12.751.000,00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3B12" w:rsidRPr="005B6483" w:rsidRDefault="00DE3B12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30.157.100,00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3B12" w:rsidRPr="005B6483" w:rsidRDefault="00DE3B12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28.767.835,80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E3B12" w:rsidRPr="005B6483" w:rsidRDefault="00DE3B12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95,39 </w:t>
            </w:r>
          </w:p>
        </w:tc>
      </w:tr>
    </w:tbl>
    <w:p w:rsidR="00DE3B12" w:rsidRPr="005B6483" w:rsidRDefault="00DE3B12" w:rsidP="00DE3B12">
      <w:pPr>
        <w:jc w:val="both"/>
        <w:rPr>
          <w:rFonts w:ascii="Times New Roman" w:hAnsi="Times New Roman" w:cs="Times New Roman"/>
          <w:b/>
        </w:rPr>
      </w:pPr>
    </w:p>
    <w:p w:rsidR="00DE3B12" w:rsidRPr="005B6483" w:rsidRDefault="00DE3B12" w:rsidP="00DE3B12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2.9.2. Održavanje građevina javne odvodnje oborinskih voda</w:t>
      </w:r>
    </w:p>
    <w:p w:rsidR="00DE3B12" w:rsidRPr="005B6483" w:rsidRDefault="00DE3B12" w:rsidP="00DE3B1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Na području Gradske četvrti u tijeku 2019. godine Vodoopskrba i odvodnja d.o.o. izvršila je sljedeće poslove održavanja objekata i uređaja za odvodnju atmosferskih voda: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3B12" w:rsidRPr="005B6483" w:rsidTr="00CE604D">
        <w:tc>
          <w:tcPr>
            <w:tcW w:w="4536" w:type="dxa"/>
            <w:shd w:val="clear" w:color="auto" w:fill="FFFF00"/>
          </w:tcPr>
          <w:p w:rsidR="00DE3B12" w:rsidRPr="005B6483" w:rsidRDefault="00DE3B1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536" w:type="dxa"/>
            <w:shd w:val="clear" w:color="auto" w:fill="FFFF00"/>
          </w:tcPr>
          <w:p w:rsidR="00DE3B12" w:rsidRPr="005B6483" w:rsidRDefault="00DE3B1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 radova</w:t>
            </w:r>
          </w:p>
        </w:tc>
      </w:tr>
      <w:tr w:rsidR="00DE3B12" w:rsidRPr="005B6483" w:rsidTr="00CE604D">
        <w:tc>
          <w:tcPr>
            <w:tcW w:w="4536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slivnika</w:t>
            </w:r>
          </w:p>
        </w:tc>
        <w:tc>
          <w:tcPr>
            <w:tcW w:w="4536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2.110 komada (od ukupno 4.280)</w:t>
            </w:r>
          </w:p>
        </w:tc>
      </w:tr>
      <w:tr w:rsidR="00DE3B12" w:rsidRPr="005B6483" w:rsidTr="00CE604D">
        <w:tc>
          <w:tcPr>
            <w:tcW w:w="4536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 xml:space="preserve">Održavanje odvodnje podvožnjaka </w:t>
            </w:r>
          </w:p>
        </w:tc>
        <w:tc>
          <w:tcPr>
            <w:tcW w:w="4536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158 radna sata</w:t>
            </w:r>
          </w:p>
        </w:tc>
      </w:tr>
      <w:tr w:rsidR="00DE3B12" w:rsidRPr="005B6483" w:rsidTr="00CE604D">
        <w:tc>
          <w:tcPr>
            <w:tcW w:w="4536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Održavanje odvodnje pothodnika</w:t>
            </w:r>
          </w:p>
        </w:tc>
        <w:tc>
          <w:tcPr>
            <w:tcW w:w="4536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406 radnih sati</w:t>
            </w:r>
          </w:p>
        </w:tc>
      </w:tr>
      <w:tr w:rsidR="00DE3B12" w:rsidRPr="005B6483" w:rsidTr="00CE604D">
        <w:tc>
          <w:tcPr>
            <w:tcW w:w="4536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Čišćenje pripadajuće mreže</w:t>
            </w:r>
          </w:p>
        </w:tc>
        <w:tc>
          <w:tcPr>
            <w:tcW w:w="4536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1.330 metara</w:t>
            </w:r>
          </w:p>
        </w:tc>
      </w:tr>
    </w:tbl>
    <w:p w:rsidR="00DE3B12" w:rsidRPr="005B6483" w:rsidRDefault="00DE3B12" w:rsidP="00DE3B12">
      <w:pPr>
        <w:spacing w:after="0"/>
        <w:jc w:val="both"/>
        <w:rPr>
          <w:rFonts w:ascii="Times New Roman" w:eastAsia="Calibri" w:hAnsi="Times New Roman" w:cs="Times New Roman"/>
        </w:rPr>
      </w:pPr>
    </w:p>
    <w:p w:rsidR="00DE3B12" w:rsidRPr="005B6483" w:rsidRDefault="00DE3B12" w:rsidP="00DE3B12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izvršenje navedenih poslova upotrijebljeno je </w:t>
      </w:r>
      <w:r w:rsidRPr="005B6483">
        <w:rPr>
          <w:rFonts w:ascii="Times New Roman" w:eastAsia="Times New Roman" w:hAnsi="Times New Roman" w:cs="Times New Roman"/>
        </w:rPr>
        <w:t xml:space="preserve">1.260.635,01 </w:t>
      </w:r>
      <w:r w:rsidRPr="005B6483">
        <w:rPr>
          <w:rFonts w:ascii="Times New Roman" w:eastAsia="Calibri" w:hAnsi="Times New Roman" w:cs="Times New Roman"/>
        </w:rPr>
        <w:t>kuna, odnosno 99,50%.</w:t>
      </w:r>
    </w:p>
    <w:p w:rsidR="00DE3B12" w:rsidRPr="005B6483" w:rsidRDefault="00DE3B12" w:rsidP="00DE3B12">
      <w:pPr>
        <w:spacing w:after="0"/>
        <w:jc w:val="both"/>
        <w:rPr>
          <w:rFonts w:ascii="Times New Roman" w:eastAsia="Calibri" w:hAnsi="Times New Roman" w:cs="Times New Roman"/>
        </w:rPr>
      </w:pPr>
    </w:p>
    <w:p w:rsidR="00DE3B12" w:rsidRPr="005B6483" w:rsidRDefault="00DE3B12" w:rsidP="00DE3B12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2.9.3. Održavanje čistoće javnih površina</w:t>
      </w:r>
    </w:p>
    <w:p w:rsidR="00DE3B12" w:rsidRPr="005B6483" w:rsidRDefault="00DE3B12" w:rsidP="00DE3B1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Operativnim planom redovitog čišćenja i pranja javnih površina na području Gradske četvrti u 2019. godini bilo je obuhvaćeno: ručno čišćenje 923.224 m², strojno čišćenje velikom čistilicom 567.131 m²  te pranje autocisternom 852.047 m² javnih površina.    </w:t>
      </w:r>
    </w:p>
    <w:p w:rsidR="00DE3B12" w:rsidRPr="005B6483" w:rsidRDefault="00DE3B12" w:rsidP="00DE3B1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Vrijednost radova  izvršenih u izvještajnom razdoblju iznosi: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8"/>
        <w:gridCol w:w="4476"/>
      </w:tblGrid>
      <w:tr w:rsidR="00DE3B12" w:rsidRPr="005B6483" w:rsidTr="00CE604D">
        <w:tc>
          <w:tcPr>
            <w:tcW w:w="4478" w:type="dxa"/>
            <w:shd w:val="clear" w:color="auto" w:fill="FFFF00"/>
          </w:tcPr>
          <w:p w:rsidR="00DE3B12" w:rsidRPr="005B6483" w:rsidRDefault="00DE3B1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Vrsta radova</w:t>
            </w:r>
          </w:p>
        </w:tc>
        <w:tc>
          <w:tcPr>
            <w:tcW w:w="4476" w:type="dxa"/>
            <w:shd w:val="clear" w:color="auto" w:fill="FFFF00"/>
          </w:tcPr>
          <w:p w:rsidR="00DE3B12" w:rsidRPr="005B6483" w:rsidRDefault="00DE3B1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Vrijednost radova (bez PDV-a)</w:t>
            </w:r>
          </w:p>
        </w:tc>
      </w:tr>
      <w:tr w:rsidR="00DE3B12" w:rsidRPr="005B6483" w:rsidTr="00CE604D">
        <w:tc>
          <w:tcPr>
            <w:tcW w:w="4478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Ručno čišćenje</w:t>
            </w:r>
          </w:p>
        </w:tc>
        <w:tc>
          <w:tcPr>
            <w:tcW w:w="4476" w:type="dxa"/>
          </w:tcPr>
          <w:p w:rsidR="00DE3B12" w:rsidRPr="005B6483" w:rsidRDefault="00DE3B1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3.365.403,60</w:t>
            </w:r>
          </w:p>
        </w:tc>
      </w:tr>
      <w:tr w:rsidR="00DE3B12" w:rsidRPr="005B6483" w:rsidTr="00CE604D">
        <w:tc>
          <w:tcPr>
            <w:tcW w:w="4478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čišćenje - velika čistilica</w:t>
            </w:r>
          </w:p>
        </w:tc>
        <w:tc>
          <w:tcPr>
            <w:tcW w:w="4476" w:type="dxa"/>
          </w:tcPr>
          <w:p w:rsidR="00DE3B12" w:rsidRPr="005B6483" w:rsidRDefault="00DE3B1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576.754,45</w:t>
            </w:r>
          </w:p>
        </w:tc>
      </w:tr>
      <w:tr w:rsidR="00DE3B12" w:rsidRPr="005B6483" w:rsidTr="00CE604D">
        <w:tc>
          <w:tcPr>
            <w:tcW w:w="4478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pranje - cisterna</w:t>
            </w:r>
          </w:p>
        </w:tc>
        <w:tc>
          <w:tcPr>
            <w:tcW w:w="4476" w:type="dxa"/>
          </w:tcPr>
          <w:p w:rsidR="00DE3B12" w:rsidRPr="005B6483" w:rsidRDefault="00DE3B1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616.866,03</w:t>
            </w:r>
          </w:p>
        </w:tc>
      </w:tr>
      <w:tr w:rsidR="00DE3B12" w:rsidRPr="005B6483" w:rsidTr="00CE604D">
        <w:tc>
          <w:tcPr>
            <w:tcW w:w="4478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Deponiranje otpada</w:t>
            </w:r>
          </w:p>
        </w:tc>
        <w:tc>
          <w:tcPr>
            <w:tcW w:w="4476" w:type="dxa"/>
          </w:tcPr>
          <w:p w:rsidR="00DE3B12" w:rsidRPr="005B6483" w:rsidRDefault="00DE3B1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197.393,64</w:t>
            </w:r>
          </w:p>
        </w:tc>
      </w:tr>
      <w:tr w:rsidR="00DE3B12" w:rsidRPr="005B6483" w:rsidTr="00CE604D">
        <w:tc>
          <w:tcPr>
            <w:tcW w:w="4478" w:type="dxa"/>
          </w:tcPr>
          <w:p w:rsidR="00DE3B12" w:rsidRPr="005B6483" w:rsidRDefault="00DE3B12" w:rsidP="00CE604D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Zimska služba</w:t>
            </w:r>
          </w:p>
        </w:tc>
        <w:tc>
          <w:tcPr>
            <w:tcW w:w="4476" w:type="dxa"/>
          </w:tcPr>
          <w:p w:rsidR="00DE3B12" w:rsidRPr="005B6483" w:rsidRDefault="00DE3B12" w:rsidP="00CE604D">
            <w:pPr>
              <w:jc w:val="right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60.350,14</w:t>
            </w:r>
          </w:p>
        </w:tc>
      </w:tr>
    </w:tbl>
    <w:p w:rsidR="00DE3B12" w:rsidRPr="005B6483" w:rsidRDefault="00DE3B12" w:rsidP="00DE3B12">
      <w:pPr>
        <w:spacing w:after="0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DE3B12" w:rsidRPr="005B6483" w:rsidRDefault="00DE3B12" w:rsidP="00DE3B12">
      <w:pPr>
        <w:jc w:val="both"/>
        <w:rPr>
          <w:rFonts w:ascii="Times New Roman" w:hAnsi="Times New Roman" w:cs="Times New Roman"/>
          <w:b/>
        </w:rPr>
      </w:pPr>
      <w:r w:rsidRPr="005B6483">
        <w:rPr>
          <w:rFonts w:ascii="Times New Roman" w:eastAsia="Calibri" w:hAnsi="Times New Roman" w:cs="Times New Roman"/>
        </w:rPr>
        <w:tab/>
        <w:t xml:space="preserve">Od planiranih 5.634.000,00 </w:t>
      </w:r>
      <w:r w:rsidRPr="005B6483">
        <w:rPr>
          <w:rFonts w:ascii="Times New Roman" w:hAnsi="Times New Roman" w:cs="Times New Roman"/>
        </w:rPr>
        <w:t xml:space="preserve">na području Gradske četvrti potrošeno je </w:t>
      </w:r>
      <w:r w:rsidRPr="005B6483">
        <w:rPr>
          <w:rFonts w:ascii="Times New Roman" w:eastAsia="Times New Roman" w:hAnsi="Times New Roman" w:cs="Times New Roman"/>
        </w:rPr>
        <w:t xml:space="preserve">5.390.688,78 kuna </w:t>
      </w:r>
      <w:r w:rsidRPr="005B6483">
        <w:rPr>
          <w:rFonts w:ascii="Times New Roman" w:hAnsi="Times New Roman" w:cs="Times New Roman"/>
        </w:rPr>
        <w:t>što iznosi 95,68%</w:t>
      </w:r>
      <w:r w:rsidRPr="005B6483">
        <w:rPr>
          <w:rFonts w:ascii="Times New Roman" w:eastAsia="Times New Roman" w:hAnsi="Times New Roman" w:cs="Times New Roman"/>
        </w:rPr>
        <w:t xml:space="preserve"> od planiranih sredstava.</w:t>
      </w:r>
    </w:p>
    <w:p w:rsidR="00DE3B12" w:rsidRPr="005B6483" w:rsidRDefault="00DE3B12" w:rsidP="00DE3B12">
      <w:pPr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 xml:space="preserve">2.9.4. Održavanje javnih zelenih površina </w:t>
      </w:r>
    </w:p>
    <w:p w:rsidR="00DE3B12" w:rsidRPr="005B6483" w:rsidRDefault="00DE3B12" w:rsidP="00DE3B12">
      <w:pPr>
        <w:jc w:val="both"/>
        <w:rPr>
          <w:rFonts w:ascii="Times New Roman" w:eastAsia="Times New Roman" w:hAnsi="Times New Roman" w:cs="Times New Roman"/>
          <w:color w:val="000000"/>
        </w:rPr>
      </w:pPr>
      <w:r w:rsidRPr="005B6483">
        <w:rPr>
          <w:rFonts w:ascii="Times New Roman" w:eastAsia="Times New Roman" w:hAnsi="Times New Roman" w:cs="Times New Roman"/>
        </w:rPr>
        <w:tab/>
      </w:r>
      <w:r w:rsidRPr="005B6483">
        <w:rPr>
          <w:rFonts w:ascii="Times New Roman" w:eastAsia="Times New Roman" w:hAnsi="Times New Roman" w:cs="Times New Roman"/>
          <w:color w:val="000000"/>
        </w:rPr>
        <w:t>Na području gradske četvrti Trešnjevka jug evidentirano je 1.370.627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ukupnih parkovnih površina, od kojih su travnate površine 1.238.932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sa 46.392 komada raznog grmlja,  9.637 m  živica, 4.535 komada drvorednih stabala u 29.841 m drvoreda, 10.939 kom parkovnih stabala, 2.853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cvjetnjaka sezonskih i trajnih, 78 ukrasnih posuda, 87.777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raznih staza, antitraumatskih podloga 13.587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>, 427 sprava na dječjim igralištima, 556 koševa za smeće, 1.809 klupa, 90 stolova, 1.104 m zaštitnih ograda, 2.244 kom klamerica i stupića, 93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pješčanika, 2.438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 xml:space="preserve">2 </w:t>
      </w:r>
      <w:r w:rsidRPr="005B6483">
        <w:rPr>
          <w:rFonts w:ascii="Times New Roman" w:eastAsia="Times New Roman" w:hAnsi="Times New Roman" w:cs="Times New Roman"/>
          <w:color w:val="000000"/>
        </w:rPr>
        <w:t>uređenih površina u kazetama te 80.000 m</w:t>
      </w:r>
      <w:r w:rsidRPr="005B6483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 neizgrađenoga građevinskog zemljišta koje je u korovištu.</w:t>
      </w:r>
    </w:p>
    <w:p w:rsidR="00DE3B12" w:rsidRPr="005B6483" w:rsidRDefault="00DE3B12" w:rsidP="00DE3B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5B6483">
        <w:rPr>
          <w:rFonts w:ascii="Times New Roman" w:eastAsia="Times New Roman" w:hAnsi="Times New Roman" w:cs="Times New Roman"/>
        </w:rPr>
        <w:tab/>
        <w:t>U tijeku 2019. podružnica Zrinjevac, u okviru realizacije svoga godišnjeg operativnog plana, izvršila je sljedeće poslove na području Gradske četvrti:</w:t>
      </w:r>
    </w:p>
    <w:p w:rsidR="00DE3B12" w:rsidRPr="005B6483" w:rsidRDefault="00DE3B12" w:rsidP="00DE3B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6662"/>
        <w:gridCol w:w="2268"/>
        <w:gridCol w:w="6"/>
      </w:tblGrid>
      <w:tr w:rsidR="00DE3B12" w:rsidRPr="005B6483" w:rsidTr="00CE604D">
        <w:trPr>
          <w:gridBefore w:val="1"/>
          <w:wBefore w:w="142" w:type="dxa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Opis radova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483">
              <w:rPr>
                <w:rFonts w:ascii="Times New Roman" w:eastAsia="Times New Roman" w:hAnsi="Times New Roman" w:cs="Times New Roman"/>
                <w:b/>
              </w:rPr>
              <w:t>Vrijednost radova (s PDV-om)</w:t>
            </w:r>
          </w:p>
        </w:tc>
      </w:tr>
      <w:tr w:rsidR="00DE3B12" w:rsidRPr="005B6483" w:rsidTr="00CE604D">
        <w:trPr>
          <w:cantSplit/>
        </w:trPr>
        <w:tc>
          <w:tcPr>
            <w:tcW w:w="6804" w:type="dxa"/>
            <w:gridSpan w:val="2"/>
            <w:vAlign w:val="center"/>
            <w:hideMark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javnih zelenih površina.</w:t>
            </w:r>
          </w:p>
        </w:tc>
        <w:tc>
          <w:tcPr>
            <w:tcW w:w="2274" w:type="dxa"/>
            <w:gridSpan w:val="2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781.481,60</w:t>
            </w:r>
          </w:p>
        </w:tc>
      </w:tr>
      <w:tr w:rsidR="00DE3B12" w:rsidRPr="005B6483" w:rsidTr="00CE604D">
        <w:trPr>
          <w:gridAfter w:val="1"/>
          <w:wAfter w:w="6" w:type="dxa"/>
          <w:cantSplit/>
        </w:trPr>
        <w:tc>
          <w:tcPr>
            <w:tcW w:w="6804" w:type="dxa"/>
            <w:gridSpan w:val="2"/>
            <w:vAlign w:val="center"/>
            <w:hideMark/>
          </w:tcPr>
          <w:p w:rsidR="00DE3B12" w:rsidRPr="005B6483" w:rsidRDefault="00DE3B1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travnjaka - izubljavanje, košnja i sanacija. Košnja korovišnih površina. Grabljanje lišća.</w:t>
            </w:r>
          </w:p>
        </w:tc>
        <w:tc>
          <w:tcPr>
            <w:tcW w:w="2268" w:type="dxa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5.881.316,88</w:t>
            </w:r>
          </w:p>
        </w:tc>
      </w:tr>
      <w:tr w:rsidR="00DE3B12" w:rsidRPr="005B6483" w:rsidTr="00CE604D">
        <w:trPr>
          <w:cantSplit/>
        </w:trPr>
        <w:tc>
          <w:tcPr>
            <w:tcW w:w="6804" w:type="dxa"/>
            <w:gridSpan w:val="2"/>
            <w:vAlign w:val="center"/>
            <w:hideMark/>
          </w:tcPr>
          <w:p w:rsidR="00DE3B12" w:rsidRPr="005B6483" w:rsidRDefault="00DE3B1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i njega drveća u parkovima i drvoredima, sadnja drveća, vađenje panjeva, rasadnička proizvodnja za potrebe održavanja. Hitne intervencije na stablima uzrokovane vremenskim nepogodama. Fizička zaštita drvoreda i zelenih površina</w:t>
            </w:r>
          </w:p>
        </w:tc>
        <w:tc>
          <w:tcPr>
            <w:tcW w:w="2274" w:type="dxa"/>
            <w:gridSpan w:val="2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2.258.681,81</w:t>
            </w:r>
          </w:p>
        </w:tc>
      </w:tr>
      <w:tr w:rsidR="00DE3B12" w:rsidRPr="005B6483" w:rsidTr="00CE604D">
        <w:trPr>
          <w:cantSplit/>
        </w:trPr>
        <w:tc>
          <w:tcPr>
            <w:tcW w:w="6804" w:type="dxa"/>
            <w:gridSpan w:val="2"/>
            <w:vAlign w:val="center"/>
            <w:hideMark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Održavanje ukrasnog grmlja i  živice, popuna mladim sadnicama.</w:t>
            </w:r>
          </w:p>
        </w:tc>
        <w:tc>
          <w:tcPr>
            <w:tcW w:w="2274" w:type="dxa"/>
            <w:gridSpan w:val="2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793.707,49</w:t>
            </w:r>
          </w:p>
        </w:tc>
      </w:tr>
      <w:tr w:rsidR="00DE3B12" w:rsidRPr="005B6483" w:rsidTr="00CE604D">
        <w:trPr>
          <w:cantSplit/>
        </w:trPr>
        <w:tc>
          <w:tcPr>
            <w:tcW w:w="6804" w:type="dxa"/>
            <w:gridSpan w:val="2"/>
            <w:vAlign w:val="center"/>
            <w:hideMark/>
          </w:tcPr>
          <w:p w:rsidR="00DE3B12" w:rsidRPr="005B6483" w:rsidRDefault="00DE3B1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cvjetnjaka, održavanje i njega istih.</w:t>
            </w:r>
            <w:r w:rsidRPr="005B6483">
              <w:rPr>
                <w:rFonts w:ascii="Times New Roman" w:hAnsi="Times New Roman" w:cs="Times New Roman"/>
              </w:rPr>
              <w:t xml:space="preserve"> </w:t>
            </w:r>
            <w:r w:rsidRPr="005B6483">
              <w:rPr>
                <w:rFonts w:ascii="Times New Roman" w:eastAsia="Times New Roman" w:hAnsi="Times New Roman" w:cs="Times New Roman"/>
              </w:rPr>
              <w:t>Održavanje i njega bilja u ukrasnim posudama.</w:t>
            </w:r>
          </w:p>
        </w:tc>
        <w:tc>
          <w:tcPr>
            <w:tcW w:w="2274" w:type="dxa"/>
            <w:gridSpan w:val="2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336.584,80</w:t>
            </w:r>
          </w:p>
        </w:tc>
      </w:tr>
      <w:tr w:rsidR="00DE3B12" w:rsidRPr="005B6483" w:rsidTr="00CE604D">
        <w:trPr>
          <w:cantSplit/>
        </w:trPr>
        <w:tc>
          <w:tcPr>
            <w:tcW w:w="6804" w:type="dxa"/>
            <w:gridSpan w:val="2"/>
            <w:vAlign w:val="center"/>
            <w:hideMark/>
          </w:tcPr>
          <w:p w:rsidR="00DE3B12" w:rsidRPr="005B6483" w:rsidRDefault="00DE3B1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Popravak ili zamjena dotrajale i uništene opreme u parkovima i dječjim igralištima. Održavanje dječjih igrališta.</w:t>
            </w:r>
          </w:p>
        </w:tc>
        <w:tc>
          <w:tcPr>
            <w:tcW w:w="2274" w:type="dxa"/>
            <w:gridSpan w:val="2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915.197,70</w:t>
            </w:r>
          </w:p>
        </w:tc>
      </w:tr>
      <w:tr w:rsidR="00DE3B12" w:rsidRPr="005B6483" w:rsidTr="00CE604D">
        <w:trPr>
          <w:cantSplit/>
        </w:trPr>
        <w:tc>
          <w:tcPr>
            <w:tcW w:w="6804" w:type="dxa"/>
            <w:gridSpan w:val="2"/>
            <w:vAlign w:val="center"/>
            <w:hideMark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Fitosanitetska zaštita.</w:t>
            </w:r>
          </w:p>
        </w:tc>
        <w:tc>
          <w:tcPr>
            <w:tcW w:w="2274" w:type="dxa"/>
            <w:gridSpan w:val="2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67.054,08</w:t>
            </w:r>
          </w:p>
        </w:tc>
      </w:tr>
      <w:tr w:rsidR="00DE3B12" w:rsidRPr="005B6483" w:rsidTr="00CE604D">
        <w:trPr>
          <w:cantSplit/>
        </w:trPr>
        <w:tc>
          <w:tcPr>
            <w:tcW w:w="6804" w:type="dxa"/>
            <w:gridSpan w:val="2"/>
            <w:vAlign w:val="center"/>
            <w:hideMark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Čišćenje snijega.</w:t>
            </w:r>
          </w:p>
        </w:tc>
        <w:tc>
          <w:tcPr>
            <w:tcW w:w="2274" w:type="dxa"/>
            <w:gridSpan w:val="2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102.317,76</w:t>
            </w:r>
          </w:p>
        </w:tc>
      </w:tr>
      <w:tr w:rsidR="00DE3B12" w:rsidRPr="005B6483" w:rsidTr="00CE604D">
        <w:trPr>
          <w:cantSplit/>
        </w:trPr>
        <w:tc>
          <w:tcPr>
            <w:tcW w:w="6804" w:type="dxa"/>
            <w:gridSpan w:val="2"/>
            <w:vAlign w:val="center"/>
            <w:hideMark/>
          </w:tcPr>
          <w:p w:rsidR="00DE3B12" w:rsidRPr="005B6483" w:rsidRDefault="00DE3B12" w:rsidP="00CE604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Proizvodnja biljnog materijala te podizanje sezonskih i trajnih cvjetnjaka. Sakupljanje i utovar biorazgradivog i ostalog otpada, proizvodnja komposta, strojno planiranje i uređenje neuređenih površina, održavanje mehanizacije koja se koristi pri realizaciji programa.</w:t>
            </w:r>
          </w:p>
        </w:tc>
        <w:tc>
          <w:tcPr>
            <w:tcW w:w="2274" w:type="dxa"/>
            <w:gridSpan w:val="2"/>
            <w:vAlign w:val="bottom"/>
          </w:tcPr>
          <w:p w:rsidR="00DE3B12" w:rsidRPr="005B6483" w:rsidRDefault="00DE3B12" w:rsidP="00CE604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1.530.237,89</w:t>
            </w:r>
          </w:p>
        </w:tc>
      </w:tr>
    </w:tbl>
    <w:p w:rsidR="00DE3B12" w:rsidRPr="005B6483" w:rsidRDefault="00DE3B12" w:rsidP="00DE3B12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DE3B12" w:rsidRPr="005B6483" w:rsidRDefault="00DE3B12" w:rsidP="00DE3B12">
      <w:pPr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 xml:space="preserve">Za financiranje izvršenih radova potrošeno je ukupno </w:t>
      </w:r>
      <w:r w:rsidRPr="005B6483">
        <w:rPr>
          <w:rFonts w:ascii="Times New Roman" w:eastAsia="Times New Roman" w:hAnsi="Times New Roman" w:cs="Times New Roman"/>
        </w:rPr>
        <w:t xml:space="preserve">12.666.580,00 kune, </w:t>
      </w:r>
    </w:p>
    <w:p w:rsidR="00DE3B12" w:rsidRPr="005B6483" w:rsidRDefault="00DE3B12" w:rsidP="00DE3B12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5B6483">
        <w:rPr>
          <w:rFonts w:ascii="Times New Roman" w:eastAsia="Calibri" w:hAnsi="Times New Roman" w:cs="Times New Roman"/>
          <w:b/>
        </w:rPr>
        <w:t>2.9.5. Redovito održavanje nerazvrstanih cesta</w:t>
      </w:r>
    </w:p>
    <w:p w:rsidR="00DE3B12" w:rsidRPr="005B6483" w:rsidRDefault="00DE3B12" w:rsidP="00DE3B1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</w:r>
    </w:p>
    <w:p w:rsidR="00DE3B12" w:rsidRPr="005B6483" w:rsidRDefault="00DE3B12" w:rsidP="00DE3B12">
      <w:pPr>
        <w:ind w:firstLine="708"/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Na području Gradske četvrti Trešnjevka - jug evidentirana su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90.623 </w:t>
      </w:r>
      <w:r w:rsidRPr="005B6483">
        <w:rPr>
          <w:rFonts w:ascii="Times New Roman" w:eastAsia="Calibri" w:hAnsi="Times New Roman" w:cs="Times New Roman"/>
          <w:color w:val="000000"/>
        </w:rPr>
        <w:t xml:space="preserve">metra prometnica ukupne površine </w:t>
      </w:r>
      <w:r w:rsidRPr="005B6483">
        <w:rPr>
          <w:rFonts w:ascii="Times New Roman" w:eastAsia="Times New Roman" w:hAnsi="Times New Roman" w:cs="Times New Roman"/>
          <w:color w:val="000000"/>
        </w:rPr>
        <w:t xml:space="preserve">598.210 </w:t>
      </w:r>
      <w:r w:rsidRPr="005B6483">
        <w:rPr>
          <w:rFonts w:ascii="Times New Roman" w:eastAsia="Calibri" w:hAnsi="Times New Roman" w:cs="Times New Roman"/>
        </w:rPr>
        <w:t>m². Udio nerazvrstanih cesta na području Gradske četvrti u ukupnoj mreži gradskih prometnica iznosi 4,40 %.</w:t>
      </w:r>
    </w:p>
    <w:p w:rsidR="00DE3B12" w:rsidRPr="005B6483" w:rsidRDefault="00DE3B12" w:rsidP="00DE3B1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 xml:space="preserve">Za poslove redovitog održavanja cesta u Gradskoj četvrti utrošeno je ukupno </w:t>
      </w:r>
      <w:r w:rsidRPr="005B6483">
        <w:rPr>
          <w:rFonts w:ascii="Times New Roman" w:eastAsia="Times New Roman" w:hAnsi="Times New Roman" w:cs="Times New Roman"/>
          <w:color w:val="000000"/>
        </w:rPr>
        <w:t>5.046.969,72</w:t>
      </w:r>
      <w:r w:rsidRPr="005B6483">
        <w:rPr>
          <w:rFonts w:ascii="Times New Roman" w:eastAsia="Times New Roman" w:hAnsi="Times New Roman" w:cs="Times New Roman"/>
        </w:rPr>
        <w:t>kuna</w:t>
      </w:r>
      <w:r w:rsidRPr="005B6483">
        <w:rPr>
          <w:rFonts w:ascii="Times New Roman" w:eastAsia="Calibri" w:hAnsi="Times New Roman" w:cs="Times New Roman"/>
        </w:rPr>
        <w:t xml:space="preserve"> i to za sljedeće osnovne namjene: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68"/>
        <w:gridCol w:w="2994"/>
      </w:tblGrid>
      <w:tr w:rsidR="00DE3B12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E3B12" w:rsidRPr="005B6483" w:rsidRDefault="00DE3B1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Skupina poslova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E3B12" w:rsidRPr="005B6483" w:rsidRDefault="00DE3B12" w:rsidP="00CE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6483">
              <w:rPr>
                <w:rFonts w:ascii="Times New Roman" w:hAnsi="Times New Roman" w:cs="Times New Roman"/>
                <w:b/>
              </w:rPr>
              <w:t>Vrijednost (s PDV-om)</w:t>
            </w:r>
          </w:p>
        </w:tc>
      </w:tr>
      <w:tr w:rsidR="00DE3B12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Ljetno održavanje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12" w:rsidRPr="005B6483" w:rsidRDefault="00DE3B12" w:rsidP="00CE604D">
            <w:pPr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 xml:space="preserve">         </w:t>
            </w:r>
            <w:r w:rsidRPr="005B6483">
              <w:rPr>
                <w:rFonts w:ascii="Times New Roman" w:hAnsi="Times New Roman" w:cs="Times New Roman"/>
                <w:bCs/>
              </w:rPr>
              <w:t xml:space="preserve">9.288.984,24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  <w:tr w:rsidR="00DE3B12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Asfalterski program iz planova MKA  mjesnih odbora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12" w:rsidRPr="005B6483" w:rsidRDefault="00DE3B12" w:rsidP="00CE604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4.402.962,29 kn</w:t>
            </w:r>
          </w:p>
        </w:tc>
      </w:tr>
      <w:tr w:rsidR="00DE3B12" w:rsidRPr="005B6483" w:rsidTr="00CE604D">
        <w:trPr>
          <w:jc w:val="center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Udio GČ u troškovima zimskog održavanja i drugim zajedničkim troškovima održavanja na razini Grada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12" w:rsidRPr="005B6483" w:rsidRDefault="00DE3B12" w:rsidP="00CE604D">
            <w:pPr>
              <w:jc w:val="right"/>
              <w:rPr>
                <w:rFonts w:ascii="Times New Roman" w:eastAsia="Calibri" w:hAnsi="Times New Roman" w:cs="Times New Roman"/>
                <w:highlight w:val="green"/>
              </w:rPr>
            </w:pPr>
            <w:r w:rsidRPr="005B6483">
              <w:rPr>
                <w:rFonts w:ascii="Times New Roman" w:hAnsi="Times New Roman" w:cs="Times New Roman"/>
                <w:bCs/>
              </w:rPr>
              <w:t xml:space="preserve">4.079.367,20 </w:t>
            </w:r>
            <w:r w:rsidRPr="005B6483">
              <w:rPr>
                <w:rFonts w:ascii="Times New Roman" w:eastAsia="Calibri" w:hAnsi="Times New Roman" w:cs="Times New Roman"/>
              </w:rPr>
              <w:t>kn</w:t>
            </w:r>
          </w:p>
        </w:tc>
      </w:tr>
    </w:tbl>
    <w:p w:rsidR="00DE3B12" w:rsidRPr="005B6483" w:rsidRDefault="00DE3B12" w:rsidP="00DE3B12">
      <w:pPr>
        <w:spacing w:after="0"/>
        <w:rPr>
          <w:rFonts w:ascii="Times New Roman" w:eastAsia="Calibri" w:hAnsi="Times New Roman" w:cs="Times New Roman"/>
        </w:rPr>
      </w:pPr>
    </w:p>
    <w:p w:rsidR="00DE3B12" w:rsidRPr="005B6483" w:rsidRDefault="00DE3B12" w:rsidP="00DE3B12">
      <w:pPr>
        <w:spacing w:after="0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U okviru ljetnog održavanja podružnica Zagrebačke ceste izvela je sljedeće važnije radove: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3"/>
        <w:gridCol w:w="2549"/>
      </w:tblGrid>
      <w:tr w:rsidR="00DE3B12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E3B12" w:rsidRPr="005B6483" w:rsidRDefault="00DE3B1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Opis radova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E3B12" w:rsidRPr="005B6483" w:rsidRDefault="00DE3B12" w:rsidP="00CE604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B6483">
              <w:rPr>
                <w:rFonts w:ascii="Times New Roman" w:eastAsia="Calibri" w:hAnsi="Times New Roman" w:cs="Times New Roman"/>
                <w:b/>
              </w:rPr>
              <w:t>Količina</w:t>
            </w:r>
          </w:p>
        </w:tc>
      </w:tr>
      <w:tr w:rsidR="00DE3B12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asfaltnih površina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107,40 tone asfalta</w:t>
            </w:r>
          </w:p>
        </w:tc>
      </w:tr>
      <w:tr w:rsidR="00DE3B12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hladnim asfaltom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4,5 tone asfalta</w:t>
            </w:r>
          </w:p>
        </w:tc>
      </w:tr>
      <w:tr w:rsidR="00DE3B12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Strojno profiliranje kolnika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350,00 m2</w:t>
            </w:r>
          </w:p>
        </w:tc>
      </w:tr>
      <w:tr w:rsidR="00DE3B12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Rušenje i ugradnja novih rubnjaka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280,10 m</w:t>
            </w:r>
          </w:p>
        </w:tc>
      </w:tr>
      <w:tr w:rsidR="00DE3B12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poklopaca komunalnih instalacija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13 kom.</w:t>
            </w:r>
          </w:p>
        </w:tc>
      </w:tr>
      <w:tr w:rsidR="00DE3B12" w:rsidRPr="005B6483" w:rsidTr="00CE604D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Sanacija propada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B12" w:rsidRPr="005B6483" w:rsidRDefault="00DE3B12" w:rsidP="00CE604D">
            <w:pPr>
              <w:rPr>
                <w:rFonts w:ascii="Times New Roman" w:eastAsia="Calibri" w:hAnsi="Times New Roman" w:cs="Times New Roman"/>
              </w:rPr>
            </w:pPr>
            <w:r w:rsidRPr="005B6483">
              <w:rPr>
                <w:rFonts w:ascii="Times New Roman" w:eastAsia="Calibri" w:hAnsi="Times New Roman" w:cs="Times New Roman"/>
              </w:rPr>
              <w:t>688,34 m²</w:t>
            </w:r>
          </w:p>
        </w:tc>
      </w:tr>
    </w:tbl>
    <w:p w:rsidR="00DE3B12" w:rsidRPr="005B6483" w:rsidRDefault="00DE3B12" w:rsidP="00DE3B12">
      <w:pPr>
        <w:spacing w:after="0"/>
        <w:rPr>
          <w:rFonts w:ascii="Times New Roman" w:eastAsia="Calibri" w:hAnsi="Times New Roman" w:cs="Times New Roman"/>
        </w:rPr>
      </w:pPr>
    </w:p>
    <w:p w:rsidR="00DE3B12" w:rsidRPr="005B6483" w:rsidRDefault="00DE3B12" w:rsidP="00DE3B12">
      <w:pPr>
        <w:jc w:val="both"/>
        <w:rPr>
          <w:rFonts w:ascii="Times New Roman" w:eastAsia="Calibri" w:hAnsi="Times New Roman" w:cs="Times New Roman"/>
        </w:rPr>
      </w:pPr>
      <w:r w:rsidRPr="005B6483">
        <w:rPr>
          <w:rFonts w:ascii="Times New Roman" w:eastAsia="Calibri" w:hAnsi="Times New Roman" w:cs="Times New Roman"/>
        </w:rPr>
        <w:tab/>
        <w:t>Realizacijom planova malih komunalnih akcija mjesnih odbora asfaltirano je 1716  metara cesta i to: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510"/>
        <w:gridCol w:w="2563"/>
        <w:gridCol w:w="1483"/>
        <w:gridCol w:w="1883"/>
        <w:gridCol w:w="1633"/>
      </w:tblGrid>
      <w:tr w:rsidR="00DE3B12" w:rsidRPr="005B6483" w:rsidTr="00CE604D">
        <w:trPr>
          <w:trHeight w:val="315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B12" w:rsidRPr="005B6483" w:rsidRDefault="00DE3B12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MJESNI ODBOR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B12" w:rsidRPr="005B6483" w:rsidRDefault="00DE3B12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NAZIV ULICE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B12" w:rsidRPr="005B6483" w:rsidRDefault="00DE3B12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DUŽINA (m)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B12" w:rsidRPr="005B6483" w:rsidRDefault="00DE3B12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POVRŠINA (m²)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DE3B12" w:rsidRPr="005B6483" w:rsidRDefault="00DE3B12" w:rsidP="00CE604D">
            <w:pPr>
              <w:spacing w:after="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B6483">
              <w:rPr>
                <w:rFonts w:ascii="Times New Roman" w:eastAsia="Calibri" w:hAnsi="Times New Roman" w:cs="Times New Roman"/>
                <w:highlight w:val="yellow"/>
              </w:rPr>
              <w:t>IZNOS (kn)</w:t>
            </w:r>
          </w:p>
        </w:tc>
      </w:tr>
      <w:tr w:rsidR="00DE3B12" w:rsidRPr="005B6483" w:rsidTr="00CE604D">
        <w:trPr>
          <w:trHeight w:val="330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Vrbani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Palagruška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267,00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2.054,00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5B6483">
              <w:rPr>
                <w:rFonts w:ascii="Times New Roman" w:hAnsi="Times New Roman" w:cs="Times New Roman"/>
              </w:rPr>
              <w:t>452.354,19</w:t>
            </w:r>
          </w:p>
        </w:tc>
      </w:tr>
      <w:tr w:rsidR="00DE3B12" w:rsidRPr="005B6483" w:rsidTr="00CE604D">
        <w:trPr>
          <w:trHeight w:val="315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Gajevo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Bernarda Vukasa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94,00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920,00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182.138,70</w:t>
            </w:r>
          </w:p>
        </w:tc>
      </w:tr>
      <w:tr w:rsidR="00DE3B12" w:rsidRPr="005B6483" w:rsidTr="00CE604D">
        <w:trPr>
          <w:trHeight w:val="315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Knežija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Josipa Roglića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160,00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1630,00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354.742,32</w:t>
            </w:r>
          </w:p>
        </w:tc>
      </w:tr>
      <w:tr w:rsidR="00DE3B12" w:rsidRPr="005B6483" w:rsidTr="00CE604D">
        <w:trPr>
          <w:trHeight w:val="315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Horvati- Srednjaci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Horvačanski zavoj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382,00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2900,00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608.696,22</w:t>
            </w:r>
          </w:p>
        </w:tc>
      </w:tr>
      <w:tr w:rsidR="00DE3B12" w:rsidRPr="005B6483" w:rsidTr="00CE604D">
        <w:trPr>
          <w:trHeight w:val="315"/>
          <w:jc w:val="center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Jarun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Jarunska obala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113,00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440,00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80.933,73</w:t>
            </w:r>
          </w:p>
        </w:tc>
      </w:tr>
      <w:tr w:rsidR="00DE3B12" w:rsidRPr="005B6483" w:rsidTr="00CE604D">
        <w:trPr>
          <w:trHeight w:val="315"/>
          <w:jc w:val="center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Bartolići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895,00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5924,00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1.543.758,46</w:t>
            </w:r>
          </w:p>
        </w:tc>
      </w:tr>
      <w:tr w:rsidR="00DE3B12" w:rsidRPr="005B6483" w:rsidTr="00CE604D">
        <w:trPr>
          <w:trHeight w:val="315"/>
          <w:jc w:val="center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Našička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42,00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274,00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63.874,36</w:t>
            </w:r>
          </w:p>
        </w:tc>
      </w:tr>
      <w:tr w:rsidR="00DE3B12" w:rsidRPr="005B6483" w:rsidTr="00CE604D">
        <w:trPr>
          <w:trHeight w:val="315"/>
          <w:jc w:val="center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Prečko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Tavankutska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145,00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B6483">
              <w:rPr>
                <w:rFonts w:ascii="Times New Roman" w:eastAsia="Times New Roman" w:hAnsi="Times New Roman" w:cs="Times New Roman"/>
              </w:rPr>
              <w:t>1180,00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6483">
              <w:rPr>
                <w:rFonts w:ascii="Times New Roman" w:hAnsi="Times New Roman" w:cs="Times New Roman"/>
                <w:color w:val="000000"/>
              </w:rPr>
              <w:t>235.871,85</w:t>
            </w:r>
          </w:p>
        </w:tc>
      </w:tr>
      <w:tr w:rsidR="00DE3B12" w:rsidRPr="005B6483" w:rsidTr="00CE604D">
        <w:trPr>
          <w:trHeight w:val="315"/>
          <w:jc w:val="center"/>
        </w:trPr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UKUPNO (bez PDV-a)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1.716,00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15.322,00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3.522.369,83</w:t>
            </w:r>
          </w:p>
        </w:tc>
      </w:tr>
      <w:tr w:rsidR="00DE3B12" w:rsidRPr="005B6483" w:rsidTr="00CE604D">
        <w:trPr>
          <w:trHeight w:val="315"/>
          <w:jc w:val="center"/>
        </w:trPr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UKUPNO (s PDV-om)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DE3B12" w:rsidRPr="005B6483" w:rsidRDefault="00DE3B12" w:rsidP="00CE604D">
            <w:pPr>
              <w:pStyle w:val="NoSpacing"/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6483">
              <w:rPr>
                <w:rFonts w:ascii="Times New Roman" w:eastAsia="Times New Roman" w:hAnsi="Times New Roman" w:cs="Times New Roman"/>
                <w:color w:val="000000"/>
              </w:rPr>
              <w:t>4.402.962,29</w:t>
            </w:r>
          </w:p>
        </w:tc>
      </w:tr>
    </w:tbl>
    <w:p w:rsidR="00043405" w:rsidRPr="00DE3B12" w:rsidRDefault="00043405" w:rsidP="00DE3B12">
      <w:bookmarkStart w:id="0" w:name="_GoBack"/>
      <w:bookmarkEnd w:id="0"/>
    </w:p>
    <w:sectPr w:rsidR="00043405" w:rsidRPr="00DE3B12" w:rsidSect="004F7A0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A3" w:rsidRDefault="003514A3" w:rsidP="00444309">
      <w:pPr>
        <w:spacing w:after="0" w:line="240" w:lineRule="auto"/>
      </w:pPr>
      <w:r>
        <w:separator/>
      </w:r>
    </w:p>
  </w:endnote>
  <w:end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791"/>
      <w:docPartObj>
        <w:docPartGallery w:val="Page Numbers (Bottom of Page)"/>
        <w:docPartUnique/>
      </w:docPartObj>
    </w:sdtPr>
    <w:sdtEndPr/>
    <w:sdtContent>
      <w:p w:rsidR="001E2D3B" w:rsidRDefault="001E2D3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B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E2D3B" w:rsidRDefault="001E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A3" w:rsidRDefault="003514A3" w:rsidP="00444309">
      <w:pPr>
        <w:spacing w:after="0" w:line="240" w:lineRule="auto"/>
      </w:pPr>
      <w:r>
        <w:separator/>
      </w:r>
    </w:p>
  </w:footnote>
  <w:footnote w:type="continuationSeparator" w:id="0">
    <w:p w:rsidR="003514A3" w:rsidRDefault="003514A3" w:rsidP="004443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F0"/>
    <w:rsid w:val="0000646E"/>
    <w:rsid w:val="0000781C"/>
    <w:rsid w:val="00012675"/>
    <w:rsid w:val="000129E7"/>
    <w:rsid w:val="00013437"/>
    <w:rsid w:val="00016DAF"/>
    <w:rsid w:val="0001751C"/>
    <w:rsid w:val="000209F1"/>
    <w:rsid w:val="00037807"/>
    <w:rsid w:val="0004028E"/>
    <w:rsid w:val="000412AF"/>
    <w:rsid w:val="00043405"/>
    <w:rsid w:val="00044230"/>
    <w:rsid w:val="000454CC"/>
    <w:rsid w:val="000477D0"/>
    <w:rsid w:val="00050209"/>
    <w:rsid w:val="000512D2"/>
    <w:rsid w:val="00051F4B"/>
    <w:rsid w:val="0005478A"/>
    <w:rsid w:val="00055FD0"/>
    <w:rsid w:val="00063907"/>
    <w:rsid w:val="00065182"/>
    <w:rsid w:val="00066628"/>
    <w:rsid w:val="00072EF3"/>
    <w:rsid w:val="00073AF1"/>
    <w:rsid w:val="000756C1"/>
    <w:rsid w:val="00076C63"/>
    <w:rsid w:val="00084A21"/>
    <w:rsid w:val="0009145F"/>
    <w:rsid w:val="00094710"/>
    <w:rsid w:val="0009482C"/>
    <w:rsid w:val="000A1B87"/>
    <w:rsid w:val="000A5233"/>
    <w:rsid w:val="000B23B4"/>
    <w:rsid w:val="000B45BA"/>
    <w:rsid w:val="000B5FC8"/>
    <w:rsid w:val="000B7C04"/>
    <w:rsid w:val="000C5980"/>
    <w:rsid w:val="000C64FF"/>
    <w:rsid w:val="000D2817"/>
    <w:rsid w:val="000D3C2A"/>
    <w:rsid w:val="000D4753"/>
    <w:rsid w:val="000F1731"/>
    <w:rsid w:val="001024DF"/>
    <w:rsid w:val="00102BC1"/>
    <w:rsid w:val="00107694"/>
    <w:rsid w:val="0010785A"/>
    <w:rsid w:val="00107DD4"/>
    <w:rsid w:val="00113769"/>
    <w:rsid w:val="00122C1D"/>
    <w:rsid w:val="001312F7"/>
    <w:rsid w:val="00132E95"/>
    <w:rsid w:val="001340C9"/>
    <w:rsid w:val="00140000"/>
    <w:rsid w:val="001406D3"/>
    <w:rsid w:val="00142ACB"/>
    <w:rsid w:val="00142B23"/>
    <w:rsid w:val="00146692"/>
    <w:rsid w:val="001505D8"/>
    <w:rsid w:val="00156E06"/>
    <w:rsid w:val="00160048"/>
    <w:rsid w:val="001617A7"/>
    <w:rsid w:val="00163D89"/>
    <w:rsid w:val="001664FC"/>
    <w:rsid w:val="00170F1A"/>
    <w:rsid w:val="001723B9"/>
    <w:rsid w:val="001755F3"/>
    <w:rsid w:val="00177FF7"/>
    <w:rsid w:val="00183A7B"/>
    <w:rsid w:val="00183C59"/>
    <w:rsid w:val="0018526B"/>
    <w:rsid w:val="001875BC"/>
    <w:rsid w:val="0019346A"/>
    <w:rsid w:val="001936A1"/>
    <w:rsid w:val="00195F7B"/>
    <w:rsid w:val="00196425"/>
    <w:rsid w:val="001A069E"/>
    <w:rsid w:val="001A4BEC"/>
    <w:rsid w:val="001A6437"/>
    <w:rsid w:val="001B43E3"/>
    <w:rsid w:val="001B467A"/>
    <w:rsid w:val="001B5302"/>
    <w:rsid w:val="001B7CC6"/>
    <w:rsid w:val="001B7F4A"/>
    <w:rsid w:val="001C3019"/>
    <w:rsid w:val="001D44EC"/>
    <w:rsid w:val="001E0D61"/>
    <w:rsid w:val="001E2D3B"/>
    <w:rsid w:val="001E497B"/>
    <w:rsid w:val="001E6FBE"/>
    <w:rsid w:val="001F08CD"/>
    <w:rsid w:val="001F6111"/>
    <w:rsid w:val="00200C62"/>
    <w:rsid w:val="00201C16"/>
    <w:rsid w:val="00204333"/>
    <w:rsid w:val="002136A1"/>
    <w:rsid w:val="0021420E"/>
    <w:rsid w:val="00215FA3"/>
    <w:rsid w:val="0022200D"/>
    <w:rsid w:val="00236E6E"/>
    <w:rsid w:val="00244D8E"/>
    <w:rsid w:val="002466C9"/>
    <w:rsid w:val="0024788C"/>
    <w:rsid w:val="00250F2D"/>
    <w:rsid w:val="00253EB8"/>
    <w:rsid w:val="0025737A"/>
    <w:rsid w:val="002664CC"/>
    <w:rsid w:val="00267B60"/>
    <w:rsid w:val="002759DB"/>
    <w:rsid w:val="002840EE"/>
    <w:rsid w:val="0028737E"/>
    <w:rsid w:val="00287D79"/>
    <w:rsid w:val="00295C0A"/>
    <w:rsid w:val="0029631D"/>
    <w:rsid w:val="002A0ECB"/>
    <w:rsid w:val="002A2803"/>
    <w:rsid w:val="002B651B"/>
    <w:rsid w:val="002B7891"/>
    <w:rsid w:val="002C7C1E"/>
    <w:rsid w:val="002D067F"/>
    <w:rsid w:val="002D070D"/>
    <w:rsid w:val="002D34DB"/>
    <w:rsid w:val="002D486B"/>
    <w:rsid w:val="002F52CE"/>
    <w:rsid w:val="0030112C"/>
    <w:rsid w:val="003056FE"/>
    <w:rsid w:val="00307581"/>
    <w:rsid w:val="00310520"/>
    <w:rsid w:val="00314688"/>
    <w:rsid w:val="00316617"/>
    <w:rsid w:val="00321E2A"/>
    <w:rsid w:val="003261D4"/>
    <w:rsid w:val="00334742"/>
    <w:rsid w:val="00340BE2"/>
    <w:rsid w:val="00343338"/>
    <w:rsid w:val="00343AD6"/>
    <w:rsid w:val="00345FC1"/>
    <w:rsid w:val="00350EC0"/>
    <w:rsid w:val="003514A3"/>
    <w:rsid w:val="00351B7B"/>
    <w:rsid w:val="00354D8B"/>
    <w:rsid w:val="00357B48"/>
    <w:rsid w:val="003806CB"/>
    <w:rsid w:val="00385515"/>
    <w:rsid w:val="00387788"/>
    <w:rsid w:val="00387D01"/>
    <w:rsid w:val="003913DC"/>
    <w:rsid w:val="00395D7B"/>
    <w:rsid w:val="003A096C"/>
    <w:rsid w:val="003A0FA5"/>
    <w:rsid w:val="003A1306"/>
    <w:rsid w:val="003A18A0"/>
    <w:rsid w:val="003A25C2"/>
    <w:rsid w:val="003B5540"/>
    <w:rsid w:val="003C0010"/>
    <w:rsid w:val="003C05F0"/>
    <w:rsid w:val="003C61B0"/>
    <w:rsid w:val="003C772A"/>
    <w:rsid w:val="003D2A40"/>
    <w:rsid w:val="003D622D"/>
    <w:rsid w:val="003E2FCF"/>
    <w:rsid w:val="003E5B22"/>
    <w:rsid w:val="00400BE4"/>
    <w:rsid w:val="00405986"/>
    <w:rsid w:val="00412373"/>
    <w:rsid w:val="00412AC3"/>
    <w:rsid w:val="00413A51"/>
    <w:rsid w:val="00414271"/>
    <w:rsid w:val="004229A0"/>
    <w:rsid w:val="004243D6"/>
    <w:rsid w:val="00425A27"/>
    <w:rsid w:val="004319B7"/>
    <w:rsid w:val="00432BC0"/>
    <w:rsid w:val="0043354E"/>
    <w:rsid w:val="00440B53"/>
    <w:rsid w:val="00440B62"/>
    <w:rsid w:val="00441783"/>
    <w:rsid w:val="00444309"/>
    <w:rsid w:val="00444C79"/>
    <w:rsid w:val="004534C7"/>
    <w:rsid w:val="004552BA"/>
    <w:rsid w:val="00455738"/>
    <w:rsid w:val="00464639"/>
    <w:rsid w:val="004662A4"/>
    <w:rsid w:val="00466D93"/>
    <w:rsid w:val="00467B84"/>
    <w:rsid w:val="00473D97"/>
    <w:rsid w:val="00482AEB"/>
    <w:rsid w:val="004919EE"/>
    <w:rsid w:val="00493AC9"/>
    <w:rsid w:val="00495CA7"/>
    <w:rsid w:val="004A0919"/>
    <w:rsid w:val="004A1F40"/>
    <w:rsid w:val="004A3002"/>
    <w:rsid w:val="004B0B24"/>
    <w:rsid w:val="004B676C"/>
    <w:rsid w:val="004C0167"/>
    <w:rsid w:val="004C2891"/>
    <w:rsid w:val="004C694C"/>
    <w:rsid w:val="004C78BA"/>
    <w:rsid w:val="004D5797"/>
    <w:rsid w:val="004D57EA"/>
    <w:rsid w:val="004E284B"/>
    <w:rsid w:val="004E37FC"/>
    <w:rsid w:val="004E4B1F"/>
    <w:rsid w:val="004E4D91"/>
    <w:rsid w:val="004E5B6E"/>
    <w:rsid w:val="004E617E"/>
    <w:rsid w:val="004E6F3E"/>
    <w:rsid w:val="004F119E"/>
    <w:rsid w:val="004F6087"/>
    <w:rsid w:val="004F7A0B"/>
    <w:rsid w:val="00501E57"/>
    <w:rsid w:val="005028EE"/>
    <w:rsid w:val="00502AAE"/>
    <w:rsid w:val="00504F2F"/>
    <w:rsid w:val="00511D9F"/>
    <w:rsid w:val="00512862"/>
    <w:rsid w:val="00512DAA"/>
    <w:rsid w:val="00516349"/>
    <w:rsid w:val="00520A62"/>
    <w:rsid w:val="00521326"/>
    <w:rsid w:val="0052202C"/>
    <w:rsid w:val="00526F2C"/>
    <w:rsid w:val="00526F87"/>
    <w:rsid w:val="00531528"/>
    <w:rsid w:val="00533F4F"/>
    <w:rsid w:val="00542C7B"/>
    <w:rsid w:val="00547B2D"/>
    <w:rsid w:val="00551B0B"/>
    <w:rsid w:val="0055654E"/>
    <w:rsid w:val="005570F4"/>
    <w:rsid w:val="0057427C"/>
    <w:rsid w:val="0057473E"/>
    <w:rsid w:val="0058289C"/>
    <w:rsid w:val="00583A9A"/>
    <w:rsid w:val="00583E8A"/>
    <w:rsid w:val="005931CD"/>
    <w:rsid w:val="005958D1"/>
    <w:rsid w:val="00597C1C"/>
    <w:rsid w:val="005A7A3F"/>
    <w:rsid w:val="005B2E3C"/>
    <w:rsid w:val="005B6483"/>
    <w:rsid w:val="005B7380"/>
    <w:rsid w:val="005B79E9"/>
    <w:rsid w:val="005B7F16"/>
    <w:rsid w:val="005D727D"/>
    <w:rsid w:val="005E516A"/>
    <w:rsid w:val="005E5DE6"/>
    <w:rsid w:val="005F0984"/>
    <w:rsid w:val="005F1407"/>
    <w:rsid w:val="005F1B52"/>
    <w:rsid w:val="005F34B1"/>
    <w:rsid w:val="006107CC"/>
    <w:rsid w:val="00613E74"/>
    <w:rsid w:val="006168D8"/>
    <w:rsid w:val="00624AFE"/>
    <w:rsid w:val="0062555C"/>
    <w:rsid w:val="006272A7"/>
    <w:rsid w:val="00627855"/>
    <w:rsid w:val="00627F08"/>
    <w:rsid w:val="006313BA"/>
    <w:rsid w:val="00640AFC"/>
    <w:rsid w:val="0064392A"/>
    <w:rsid w:val="00647802"/>
    <w:rsid w:val="00651BAE"/>
    <w:rsid w:val="006536C7"/>
    <w:rsid w:val="006536E8"/>
    <w:rsid w:val="00653996"/>
    <w:rsid w:val="006556B4"/>
    <w:rsid w:val="00656ABD"/>
    <w:rsid w:val="00660572"/>
    <w:rsid w:val="00663AE7"/>
    <w:rsid w:val="00664FC1"/>
    <w:rsid w:val="006652CA"/>
    <w:rsid w:val="0066566B"/>
    <w:rsid w:val="00674B31"/>
    <w:rsid w:val="00677AE9"/>
    <w:rsid w:val="00677D84"/>
    <w:rsid w:val="0069118B"/>
    <w:rsid w:val="006A0E58"/>
    <w:rsid w:val="006A3820"/>
    <w:rsid w:val="006A45FF"/>
    <w:rsid w:val="006B3C8D"/>
    <w:rsid w:val="006B4C79"/>
    <w:rsid w:val="006B5892"/>
    <w:rsid w:val="006B5DE3"/>
    <w:rsid w:val="006B6444"/>
    <w:rsid w:val="006B7433"/>
    <w:rsid w:val="006C09B5"/>
    <w:rsid w:val="006C2919"/>
    <w:rsid w:val="006C3172"/>
    <w:rsid w:val="006C45B1"/>
    <w:rsid w:val="006C5D2D"/>
    <w:rsid w:val="006C5D3E"/>
    <w:rsid w:val="006C5F26"/>
    <w:rsid w:val="006D5F58"/>
    <w:rsid w:val="006E4EF4"/>
    <w:rsid w:val="006E6881"/>
    <w:rsid w:val="006F19F2"/>
    <w:rsid w:val="006F1BE9"/>
    <w:rsid w:val="006F354E"/>
    <w:rsid w:val="006F366E"/>
    <w:rsid w:val="006F4CB0"/>
    <w:rsid w:val="006F79D6"/>
    <w:rsid w:val="00704DD5"/>
    <w:rsid w:val="007068B2"/>
    <w:rsid w:val="00710C8A"/>
    <w:rsid w:val="00711592"/>
    <w:rsid w:val="00712F1B"/>
    <w:rsid w:val="00716ECD"/>
    <w:rsid w:val="00717097"/>
    <w:rsid w:val="00726B3A"/>
    <w:rsid w:val="00727C7D"/>
    <w:rsid w:val="0073076A"/>
    <w:rsid w:val="00731017"/>
    <w:rsid w:val="00732110"/>
    <w:rsid w:val="007368E2"/>
    <w:rsid w:val="00737370"/>
    <w:rsid w:val="007378EB"/>
    <w:rsid w:val="00740DE0"/>
    <w:rsid w:val="00760896"/>
    <w:rsid w:val="00760B05"/>
    <w:rsid w:val="007658FF"/>
    <w:rsid w:val="007708C1"/>
    <w:rsid w:val="0077735A"/>
    <w:rsid w:val="00780B15"/>
    <w:rsid w:val="0078255D"/>
    <w:rsid w:val="0078718D"/>
    <w:rsid w:val="00790733"/>
    <w:rsid w:val="00792441"/>
    <w:rsid w:val="007A1F13"/>
    <w:rsid w:val="007A395B"/>
    <w:rsid w:val="007A6C9C"/>
    <w:rsid w:val="007A7D96"/>
    <w:rsid w:val="007B0400"/>
    <w:rsid w:val="007B1D02"/>
    <w:rsid w:val="007B2556"/>
    <w:rsid w:val="007B489E"/>
    <w:rsid w:val="007B758C"/>
    <w:rsid w:val="007C0223"/>
    <w:rsid w:val="007C0417"/>
    <w:rsid w:val="007C07D2"/>
    <w:rsid w:val="007C1C5A"/>
    <w:rsid w:val="007C3159"/>
    <w:rsid w:val="007C336C"/>
    <w:rsid w:val="007D1017"/>
    <w:rsid w:val="007D273E"/>
    <w:rsid w:val="007D367C"/>
    <w:rsid w:val="007D504D"/>
    <w:rsid w:val="007D6192"/>
    <w:rsid w:val="007D77C2"/>
    <w:rsid w:val="007E1B12"/>
    <w:rsid w:val="007F1CF1"/>
    <w:rsid w:val="007F7124"/>
    <w:rsid w:val="00810632"/>
    <w:rsid w:val="00810811"/>
    <w:rsid w:val="008108DB"/>
    <w:rsid w:val="00811E1A"/>
    <w:rsid w:val="00812980"/>
    <w:rsid w:val="00812DAE"/>
    <w:rsid w:val="0081418D"/>
    <w:rsid w:val="0081439C"/>
    <w:rsid w:val="0081494C"/>
    <w:rsid w:val="008217BC"/>
    <w:rsid w:val="008251E8"/>
    <w:rsid w:val="00834E9A"/>
    <w:rsid w:val="0083568E"/>
    <w:rsid w:val="0083684A"/>
    <w:rsid w:val="00842AEB"/>
    <w:rsid w:val="00844C0B"/>
    <w:rsid w:val="00850F56"/>
    <w:rsid w:val="00851248"/>
    <w:rsid w:val="008514DC"/>
    <w:rsid w:val="00855F19"/>
    <w:rsid w:val="008606AE"/>
    <w:rsid w:val="00871B26"/>
    <w:rsid w:val="0087660B"/>
    <w:rsid w:val="008845C0"/>
    <w:rsid w:val="0088572E"/>
    <w:rsid w:val="0089017E"/>
    <w:rsid w:val="00891665"/>
    <w:rsid w:val="00893967"/>
    <w:rsid w:val="00897053"/>
    <w:rsid w:val="008A0619"/>
    <w:rsid w:val="008A2D27"/>
    <w:rsid w:val="008A64F9"/>
    <w:rsid w:val="008A7C93"/>
    <w:rsid w:val="008B1560"/>
    <w:rsid w:val="008B5BDF"/>
    <w:rsid w:val="008B6056"/>
    <w:rsid w:val="008B60B2"/>
    <w:rsid w:val="008C7852"/>
    <w:rsid w:val="008D0B79"/>
    <w:rsid w:val="008D35D0"/>
    <w:rsid w:val="008E1869"/>
    <w:rsid w:val="008E2077"/>
    <w:rsid w:val="008E3383"/>
    <w:rsid w:val="008E463F"/>
    <w:rsid w:val="008E4D39"/>
    <w:rsid w:val="008F4388"/>
    <w:rsid w:val="008F6CD2"/>
    <w:rsid w:val="0090223E"/>
    <w:rsid w:val="00907825"/>
    <w:rsid w:val="009145E1"/>
    <w:rsid w:val="00914C43"/>
    <w:rsid w:val="009150AB"/>
    <w:rsid w:val="00915924"/>
    <w:rsid w:val="00916775"/>
    <w:rsid w:val="00916E12"/>
    <w:rsid w:val="00920C55"/>
    <w:rsid w:val="00924C27"/>
    <w:rsid w:val="0093217E"/>
    <w:rsid w:val="00933EEC"/>
    <w:rsid w:val="0093429E"/>
    <w:rsid w:val="0094227B"/>
    <w:rsid w:val="009458A3"/>
    <w:rsid w:val="00950F79"/>
    <w:rsid w:val="00954DC3"/>
    <w:rsid w:val="00960362"/>
    <w:rsid w:val="009646BA"/>
    <w:rsid w:val="009656EF"/>
    <w:rsid w:val="00966482"/>
    <w:rsid w:val="00966A7A"/>
    <w:rsid w:val="00971090"/>
    <w:rsid w:val="009716A8"/>
    <w:rsid w:val="0097645F"/>
    <w:rsid w:val="00982D5D"/>
    <w:rsid w:val="00984727"/>
    <w:rsid w:val="00986D45"/>
    <w:rsid w:val="00992571"/>
    <w:rsid w:val="00992FE8"/>
    <w:rsid w:val="009946CE"/>
    <w:rsid w:val="00994E7D"/>
    <w:rsid w:val="00996959"/>
    <w:rsid w:val="009977C8"/>
    <w:rsid w:val="009A217C"/>
    <w:rsid w:val="009A381C"/>
    <w:rsid w:val="009B1F3F"/>
    <w:rsid w:val="009B36D2"/>
    <w:rsid w:val="009B5DDE"/>
    <w:rsid w:val="009E4E00"/>
    <w:rsid w:val="009E7ACE"/>
    <w:rsid w:val="009E7FC3"/>
    <w:rsid w:val="009F5B64"/>
    <w:rsid w:val="009F754E"/>
    <w:rsid w:val="00A03278"/>
    <w:rsid w:val="00A0603F"/>
    <w:rsid w:val="00A0723F"/>
    <w:rsid w:val="00A151FC"/>
    <w:rsid w:val="00A24FEE"/>
    <w:rsid w:val="00A3133E"/>
    <w:rsid w:val="00A440E8"/>
    <w:rsid w:val="00A44147"/>
    <w:rsid w:val="00A44DFF"/>
    <w:rsid w:val="00A533E9"/>
    <w:rsid w:val="00A545C4"/>
    <w:rsid w:val="00A55321"/>
    <w:rsid w:val="00A55880"/>
    <w:rsid w:val="00A55D0A"/>
    <w:rsid w:val="00A62328"/>
    <w:rsid w:val="00A73538"/>
    <w:rsid w:val="00A73969"/>
    <w:rsid w:val="00A75D77"/>
    <w:rsid w:val="00A80184"/>
    <w:rsid w:val="00A85DA1"/>
    <w:rsid w:val="00A904DD"/>
    <w:rsid w:val="00A91527"/>
    <w:rsid w:val="00AA4FF8"/>
    <w:rsid w:val="00AB1276"/>
    <w:rsid w:val="00AB12D2"/>
    <w:rsid w:val="00AB62A9"/>
    <w:rsid w:val="00AC0C97"/>
    <w:rsid w:val="00AC132F"/>
    <w:rsid w:val="00AC649B"/>
    <w:rsid w:val="00AD1B69"/>
    <w:rsid w:val="00AE31F4"/>
    <w:rsid w:val="00AE4C74"/>
    <w:rsid w:val="00AE5176"/>
    <w:rsid w:val="00AE7BCC"/>
    <w:rsid w:val="00AF4F3A"/>
    <w:rsid w:val="00B02D08"/>
    <w:rsid w:val="00B051D9"/>
    <w:rsid w:val="00B121E6"/>
    <w:rsid w:val="00B13EC9"/>
    <w:rsid w:val="00B177E7"/>
    <w:rsid w:val="00B17D96"/>
    <w:rsid w:val="00B200B2"/>
    <w:rsid w:val="00B34BC9"/>
    <w:rsid w:val="00B37C3A"/>
    <w:rsid w:val="00B40191"/>
    <w:rsid w:val="00B542BE"/>
    <w:rsid w:val="00B54558"/>
    <w:rsid w:val="00B5574A"/>
    <w:rsid w:val="00B56719"/>
    <w:rsid w:val="00B627DF"/>
    <w:rsid w:val="00B63DE3"/>
    <w:rsid w:val="00B65FFD"/>
    <w:rsid w:val="00B71832"/>
    <w:rsid w:val="00B722A0"/>
    <w:rsid w:val="00B743B8"/>
    <w:rsid w:val="00B7555F"/>
    <w:rsid w:val="00B772BE"/>
    <w:rsid w:val="00B85133"/>
    <w:rsid w:val="00B87878"/>
    <w:rsid w:val="00B90331"/>
    <w:rsid w:val="00B914FC"/>
    <w:rsid w:val="00BA0BBC"/>
    <w:rsid w:val="00BA40F0"/>
    <w:rsid w:val="00BA5EBF"/>
    <w:rsid w:val="00BB26D4"/>
    <w:rsid w:val="00BB52E9"/>
    <w:rsid w:val="00BC01D3"/>
    <w:rsid w:val="00BC4C32"/>
    <w:rsid w:val="00BC533C"/>
    <w:rsid w:val="00BC5F30"/>
    <w:rsid w:val="00BC69EB"/>
    <w:rsid w:val="00BC7A69"/>
    <w:rsid w:val="00BD08C9"/>
    <w:rsid w:val="00BD33F1"/>
    <w:rsid w:val="00BE1451"/>
    <w:rsid w:val="00BE7DA0"/>
    <w:rsid w:val="00BF0E3D"/>
    <w:rsid w:val="00BF1D28"/>
    <w:rsid w:val="00BF1E15"/>
    <w:rsid w:val="00BF506E"/>
    <w:rsid w:val="00BF7137"/>
    <w:rsid w:val="00C008F7"/>
    <w:rsid w:val="00C02677"/>
    <w:rsid w:val="00C0411F"/>
    <w:rsid w:val="00C07CF6"/>
    <w:rsid w:val="00C10A65"/>
    <w:rsid w:val="00C13608"/>
    <w:rsid w:val="00C13CB3"/>
    <w:rsid w:val="00C13EEB"/>
    <w:rsid w:val="00C17668"/>
    <w:rsid w:val="00C3258D"/>
    <w:rsid w:val="00C34E27"/>
    <w:rsid w:val="00C35D42"/>
    <w:rsid w:val="00C36A95"/>
    <w:rsid w:val="00C51267"/>
    <w:rsid w:val="00C60DF4"/>
    <w:rsid w:val="00C64224"/>
    <w:rsid w:val="00C6584D"/>
    <w:rsid w:val="00C65B6E"/>
    <w:rsid w:val="00C65CA6"/>
    <w:rsid w:val="00C668DA"/>
    <w:rsid w:val="00C6751B"/>
    <w:rsid w:val="00C67D27"/>
    <w:rsid w:val="00C70ECE"/>
    <w:rsid w:val="00C7193B"/>
    <w:rsid w:val="00C735DD"/>
    <w:rsid w:val="00C83D37"/>
    <w:rsid w:val="00C90C71"/>
    <w:rsid w:val="00C91015"/>
    <w:rsid w:val="00C91050"/>
    <w:rsid w:val="00C92106"/>
    <w:rsid w:val="00CA0275"/>
    <w:rsid w:val="00CA3D41"/>
    <w:rsid w:val="00CA5742"/>
    <w:rsid w:val="00CA677D"/>
    <w:rsid w:val="00CB3452"/>
    <w:rsid w:val="00CB4F2D"/>
    <w:rsid w:val="00CC35FB"/>
    <w:rsid w:val="00CC4201"/>
    <w:rsid w:val="00CC5349"/>
    <w:rsid w:val="00CC6BC0"/>
    <w:rsid w:val="00CD31DB"/>
    <w:rsid w:val="00CD795F"/>
    <w:rsid w:val="00CE0C39"/>
    <w:rsid w:val="00CF6CEB"/>
    <w:rsid w:val="00D0298C"/>
    <w:rsid w:val="00D045EE"/>
    <w:rsid w:val="00D148FA"/>
    <w:rsid w:val="00D15F08"/>
    <w:rsid w:val="00D2511E"/>
    <w:rsid w:val="00D33134"/>
    <w:rsid w:val="00D34E14"/>
    <w:rsid w:val="00D4109B"/>
    <w:rsid w:val="00D42B0D"/>
    <w:rsid w:val="00D42DB3"/>
    <w:rsid w:val="00D463E8"/>
    <w:rsid w:val="00D46A37"/>
    <w:rsid w:val="00D46B89"/>
    <w:rsid w:val="00D55F98"/>
    <w:rsid w:val="00D60DF4"/>
    <w:rsid w:val="00D66DE9"/>
    <w:rsid w:val="00D7260C"/>
    <w:rsid w:val="00D72F5F"/>
    <w:rsid w:val="00D74605"/>
    <w:rsid w:val="00D75701"/>
    <w:rsid w:val="00D75C04"/>
    <w:rsid w:val="00D76A63"/>
    <w:rsid w:val="00D76D66"/>
    <w:rsid w:val="00D77B74"/>
    <w:rsid w:val="00D8280B"/>
    <w:rsid w:val="00D82FAE"/>
    <w:rsid w:val="00D87DA3"/>
    <w:rsid w:val="00D90FAF"/>
    <w:rsid w:val="00D97DC8"/>
    <w:rsid w:val="00DA3B5C"/>
    <w:rsid w:val="00DB3FE9"/>
    <w:rsid w:val="00DB4A00"/>
    <w:rsid w:val="00DB4CD2"/>
    <w:rsid w:val="00DB637E"/>
    <w:rsid w:val="00DC08DB"/>
    <w:rsid w:val="00DC0B9C"/>
    <w:rsid w:val="00DC1579"/>
    <w:rsid w:val="00DC30D2"/>
    <w:rsid w:val="00DC6EBB"/>
    <w:rsid w:val="00DC79D7"/>
    <w:rsid w:val="00DD0AA2"/>
    <w:rsid w:val="00DD269D"/>
    <w:rsid w:val="00DD2C66"/>
    <w:rsid w:val="00DE3B12"/>
    <w:rsid w:val="00DF2586"/>
    <w:rsid w:val="00DF4887"/>
    <w:rsid w:val="00DF649D"/>
    <w:rsid w:val="00E00764"/>
    <w:rsid w:val="00E01B0A"/>
    <w:rsid w:val="00E067EA"/>
    <w:rsid w:val="00E1181E"/>
    <w:rsid w:val="00E31351"/>
    <w:rsid w:val="00E364B7"/>
    <w:rsid w:val="00E36BCF"/>
    <w:rsid w:val="00E44FCF"/>
    <w:rsid w:val="00E46F4D"/>
    <w:rsid w:val="00E47DA0"/>
    <w:rsid w:val="00E5313D"/>
    <w:rsid w:val="00E54364"/>
    <w:rsid w:val="00E6185B"/>
    <w:rsid w:val="00E772A4"/>
    <w:rsid w:val="00E82619"/>
    <w:rsid w:val="00E870F8"/>
    <w:rsid w:val="00E92080"/>
    <w:rsid w:val="00E926FA"/>
    <w:rsid w:val="00E977F6"/>
    <w:rsid w:val="00EA0437"/>
    <w:rsid w:val="00EA36D6"/>
    <w:rsid w:val="00EB31DC"/>
    <w:rsid w:val="00EB3C97"/>
    <w:rsid w:val="00EB51DE"/>
    <w:rsid w:val="00EB61DF"/>
    <w:rsid w:val="00EC1807"/>
    <w:rsid w:val="00EC1A5D"/>
    <w:rsid w:val="00EC2A78"/>
    <w:rsid w:val="00ED5C44"/>
    <w:rsid w:val="00ED6127"/>
    <w:rsid w:val="00ED731A"/>
    <w:rsid w:val="00ED7C72"/>
    <w:rsid w:val="00EE1FEF"/>
    <w:rsid w:val="00EF1FA7"/>
    <w:rsid w:val="00EF3544"/>
    <w:rsid w:val="00EF38C2"/>
    <w:rsid w:val="00EF6DC7"/>
    <w:rsid w:val="00F00723"/>
    <w:rsid w:val="00F0359E"/>
    <w:rsid w:val="00F13187"/>
    <w:rsid w:val="00F178EF"/>
    <w:rsid w:val="00F17FEC"/>
    <w:rsid w:val="00F23CFA"/>
    <w:rsid w:val="00F26005"/>
    <w:rsid w:val="00F330AA"/>
    <w:rsid w:val="00F343BE"/>
    <w:rsid w:val="00F45101"/>
    <w:rsid w:val="00F479D3"/>
    <w:rsid w:val="00F51436"/>
    <w:rsid w:val="00F56960"/>
    <w:rsid w:val="00F56A6A"/>
    <w:rsid w:val="00F65048"/>
    <w:rsid w:val="00F65C39"/>
    <w:rsid w:val="00F70418"/>
    <w:rsid w:val="00F7400C"/>
    <w:rsid w:val="00F7669C"/>
    <w:rsid w:val="00F77B1B"/>
    <w:rsid w:val="00F81A05"/>
    <w:rsid w:val="00F83DB9"/>
    <w:rsid w:val="00F8517E"/>
    <w:rsid w:val="00FA3458"/>
    <w:rsid w:val="00FA7BD8"/>
    <w:rsid w:val="00FB1696"/>
    <w:rsid w:val="00FB24DB"/>
    <w:rsid w:val="00FC25E9"/>
    <w:rsid w:val="00FC39CB"/>
    <w:rsid w:val="00FD22F0"/>
    <w:rsid w:val="00FD4DDD"/>
    <w:rsid w:val="00FD5D91"/>
    <w:rsid w:val="00FD6FE2"/>
    <w:rsid w:val="00FE0706"/>
    <w:rsid w:val="00FE3CA0"/>
    <w:rsid w:val="00FE407C"/>
    <w:rsid w:val="00FE77A0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3291256-54D4-4D0C-A8BE-2AC86973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E1"/>
    <w:rPr>
      <w:rFonts w:ascii="Tahoma" w:hAnsi="Tahoma" w:cs="Tahoma"/>
      <w:sz w:val="16"/>
      <w:szCs w:val="16"/>
    </w:rPr>
  </w:style>
  <w:style w:type="table" w:customStyle="1" w:styleId="Reetkatablice1">
    <w:name w:val="Rešetka tablice1"/>
    <w:basedOn w:val="TableNormal"/>
    <w:uiPriority w:val="59"/>
    <w:rsid w:val="000C64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09"/>
  </w:style>
  <w:style w:type="paragraph" w:styleId="Footer">
    <w:name w:val="footer"/>
    <w:basedOn w:val="Normal"/>
    <w:link w:val="FooterChar"/>
    <w:uiPriority w:val="99"/>
    <w:unhideWhenUsed/>
    <w:rsid w:val="0044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09"/>
  </w:style>
  <w:style w:type="paragraph" w:styleId="NoSpacing">
    <w:name w:val="No Spacing"/>
    <w:uiPriority w:val="1"/>
    <w:qFormat/>
    <w:rsid w:val="003806CB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C7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20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BA21-336B-422F-9500-F6AC6056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Velzek</dc:creator>
  <cp:lastModifiedBy>Jasmina Tkalčić</cp:lastModifiedBy>
  <cp:revision>4</cp:revision>
  <cp:lastPrinted>2020-06-10T05:51:00Z</cp:lastPrinted>
  <dcterms:created xsi:type="dcterms:W3CDTF">2020-08-06T06:59:00Z</dcterms:created>
  <dcterms:modified xsi:type="dcterms:W3CDTF">2020-09-28T08:45:00Z</dcterms:modified>
</cp:coreProperties>
</file>